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14" w:rsidRPr="00C01417" w:rsidRDefault="000B0914" w:rsidP="000B0914">
      <w:pPr>
        <w:jc w:val="left"/>
        <w:rPr>
          <w:rFonts w:asciiTheme="minorEastAsia" w:eastAsiaTheme="minorEastAsia" w:hAnsiTheme="minorEastAsia"/>
          <w:color w:val="000000" w:themeColor="text1"/>
          <w:szCs w:val="40"/>
        </w:rPr>
      </w:pPr>
    </w:p>
    <w:p w:rsidR="000B0914" w:rsidRPr="00C01417" w:rsidRDefault="000B0914" w:rsidP="000B0914">
      <w:pPr>
        <w:jc w:val="center"/>
        <w:rPr>
          <w:rFonts w:asciiTheme="minorEastAsia" w:eastAsiaTheme="minorEastAsia" w:hAnsiTheme="minorEastAsia"/>
          <w:color w:val="000000" w:themeColor="text1"/>
          <w:sz w:val="24"/>
        </w:rPr>
      </w:pPr>
      <w:r w:rsidRPr="00C01417">
        <w:rPr>
          <w:rFonts w:asciiTheme="minorEastAsia" w:eastAsiaTheme="minorEastAsia" w:hAnsiTheme="minorEastAsia" w:hint="eastAsia"/>
          <w:color w:val="000000" w:themeColor="text1"/>
          <w:sz w:val="40"/>
          <w:szCs w:val="40"/>
        </w:rPr>
        <w:t>スキャナによる電子化保存規程</w:t>
      </w:r>
    </w:p>
    <w:p w:rsidR="000B0914" w:rsidRPr="00C01417" w:rsidRDefault="000B0914" w:rsidP="000B0914">
      <w:pPr>
        <w:rPr>
          <w:rFonts w:asciiTheme="minorEastAsia" w:eastAsiaTheme="minorEastAsia" w:hAnsiTheme="minorEastAsia"/>
          <w:color w:val="000000" w:themeColor="text1"/>
          <w:sz w:val="40"/>
          <w:szCs w:val="40"/>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第１条　この規程は、○○における紙による国税関係書類について、××社製●●システム（以下「本システム」という。）を活用して、スキャナによる電子化を安全かつ合理的に図るための事項を定め、適正に利用・保存することを目的と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第３条　○○における本システムの運用に当たっては、管理責任者及び作業担当者を置くものとし、事務分掌細則によりこれを定める。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（利用者の責務）</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第４条　本システムの利用者は以下の責務を負う。</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一　自身のＩＤやパスワードを管理し、これを他人に利用させない。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本システムの情報の参照や入力（以下「アクセス」という。）に際して、ＩＤやパスワードによって、本システムに利用者自身を認識させる。</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第５条　○○におけるスキャナにより電子化する書類は、次の各号に定めるところによる。</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w:t>
      </w:r>
    </w:p>
    <w:p w:rsidR="000B0914" w:rsidRPr="00C01417" w:rsidRDefault="000B0914" w:rsidP="000B0914">
      <w:pPr>
        <w:ind w:left="256" w:hangingChars="122" w:hanging="256"/>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前項第３号及び第４号に定める書類は、これらを併せて、以下「一般書類」という。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速やか（おおむね７営業日以内）に入力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毎月末までに受領したものを、翌々月７日までに入力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１月から６月までに発行したものは８月末までに、７月から12月までに発行したものは翌年２月末までに入力</w:t>
      </w:r>
    </w:p>
    <w:p w:rsidR="000B0914" w:rsidRPr="00C01417" w:rsidRDefault="000B0914" w:rsidP="000B0914">
      <w:pPr>
        <w:ind w:leftChars="114" w:left="449"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１月から６月までに受領したものは８月末までに、７月から12月までに受領したものは翌年２月末までに入力</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第７条　本システムによる電子化文書の作成及び管理機能は、次に定めるところによる。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電子化文書のデータフォーマットは、ＢＭＰ、ＴＩＦＦ、ＰＤＦ又はＪＰＥＧとする。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画像品質の確保　電子化文書の画像は、第10条で定めるところにより確認できること。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四　両面スキャン　電子化文書の作成に当たっては、原則として、両面をスキャンする。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ただし、裏面に記載のないものなどについては、この限りではない。</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タイムスタンプ　●●株式会社のタイムスタンプサービスを利用し、電子化文書には第６条各号に定める時期までにタイムスタンプを付与し、当該電子化文書の作成時期の証明及び改ざん等の事実の有無を検証できるようにする。</w:t>
      </w:r>
    </w:p>
    <w:p w:rsidR="000B0914" w:rsidRPr="00C01417" w:rsidRDefault="000B0914" w:rsidP="000B0914">
      <w:pPr>
        <w:ind w:leftChars="200" w:left="42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なお、課税期間中の任意の期間を指定して当該期間内に付与したタイムスタンプについて、一括して検証できるようにする。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ヴァージョン管理　記録した電子化文書のヴァージョン管理を行うに当たり、当初に記録した電子化文書を第１版とし、その後に訂正又は削除が行われても第１版の内容を保持する。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アクセス管理　情報の利用範囲、更新履歴、機密度等に応じた管理区分を設定するとともに、情報にアクセスしようとする者を識別し認証できること。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不正アクセスの排除　不正なアクセスを排除できること。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利用ログ管理　本システムの管理責任者は、ログの情報等を利用して不正なアクセスの防止をすることとする。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rsidR="000B0914"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電子化文書には、管理用通番として伝票番号を付し、帳簿に記載される内容と関連付けを行う。</w:t>
      </w:r>
    </w:p>
    <w:p w:rsidR="00A91E54" w:rsidRPr="00C01417" w:rsidRDefault="00A91E54" w:rsidP="000B0914">
      <w:pPr>
        <w:ind w:leftChars="100" w:left="420" w:hangingChars="100" w:hanging="21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w:t>
      </w:r>
      <w:r w:rsidRPr="00A91E54">
        <w:rPr>
          <w:rFonts w:asciiTheme="minorEastAsia" w:eastAsiaTheme="minorEastAsia" w:hAnsiTheme="minorEastAsia" w:hint="eastAsia"/>
          <w:color w:val="000000" w:themeColor="text1"/>
          <w:szCs w:val="21"/>
        </w:rPr>
        <w:t>ただし、一般書類については、帳簿との関連性を確保する機能を備える必要はない。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４ポイント文字が認識できる機能　本システムはJIS X 6933又はISO12653-3テストチャートの４ポイント文字が認識でき、電子化文書を拡大縮小表示できること。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第４章　機器の管理と運用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（機器の管理）</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電子化文書の情報が十分に保護されるように記録媒体の二重化、バックアップの採取等を行う。また、品質劣化が予想される記録媒体については定期的に記録媒体の移し替え等を行う。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外部ネットワーク接続により、不正アクセスによる被害やウィルスによる被害が発生しないように対策を施す。</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rsidR="000B0914" w:rsidRPr="00C01417" w:rsidRDefault="000B0914" w:rsidP="000B0914">
      <w:pPr>
        <w:ind w:left="2100" w:hangingChars="1000" w:hanging="2100"/>
        <w:rPr>
          <w:rFonts w:asciiTheme="minorEastAsia" w:eastAsiaTheme="minorEastAsia" w:hAnsiTheme="minorEastAsia"/>
          <w:color w:val="000000" w:themeColor="text1"/>
          <w:szCs w:val="21"/>
        </w:rPr>
      </w:pPr>
    </w:p>
    <w:p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（書類の受領）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第11条　取引先から請求書を受領した営業責任者は、納品書及び検収報告書との照合を行い内容に誤りがないことを確認した後に、請求書を経理責任者に引き継ぐ。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取引先から納品書を受領した営業責任者は、注文書（控）及び納品された現物を確認した後に、納品書を経理責任者に引き継ぐ。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見積書を作成した営業責任者は、その控えを経理責任者に引き継ぐ。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取引先から注文書を受領した営業責任者は、出荷指示書を作成し、商品を出荷した後に、注文書及び出荷指示書を経理責任者へ引き継ぐ。</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（仕訳伝票等の整理）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第12条　経理責任者は、回付された請求書に基づき決済手続、仕訳伝票の整理、買掛帳の</w:t>
      </w:r>
      <w:r w:rsidRPr="00C01417">
        <w:rPr>
          <w:rFonts w:asciiTheme="minorEastAsia" w:eastAsiaTheme="minorEastAsia" w:hAnsiTheme="minorEastAsia" w:hint="eastAsia"/>
          <w:color w:val="000000" w:themeColor="text1"/>
          <w:szCs w:val="21"/>
        </w:rPr>
        <w:lastRenderedPageBreak/>
        <w:t>整理等を行った後に、作業担当者が請求書をスキャナ用ボックスに保管する。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作業担当者は、回付された納品書、見積書、注文書及び出荷指示書をそれぞれごとに分類し、スキャナ用ボックスに保管する。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（スキャニングの準備）</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第13条　作業担当者は、次の期日までにホチキス留めをはずし、折りたたみを広げスキャニングの準備を行う。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請求書受領後、５日以内</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w:t>
      </w:r>
      <w:bookmarkStart w:id="0" w:name="_GoBack"/>
      <w:bookmarkEnd w:id="0"/>
      <w:r w:rsidRPr="00C01417">
        <w:rPr>
          <w:rFonts w:asciiTheme="minorEastAsia" w:eastAsiaTheme="minorEastAsia" w:hAnsiTheme="minorEastAsia" w:hint="eastAsia"/>
          <w:color w:val="000000" w:themeColor="text1"/>
          <w:szCs w:val="21"/>
        </w:rPr>
        <w:t>）　１月から６月までに発行したものは７月末、７月から12月までに発行したものは翌年１月末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１月から６月までに受領したものは７月末、７月から12月までに受領したものは翌年１月末</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（スキャニング処理）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作業担当者は、本システムを活用し、スキャニング処理を実施する。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作業担当者は、正確にスキャニングされていることを確認した後に、画像（電子化文書）及びＣＳＶ（検索項目）をサーバに転送し、管理責任者にこれを引き継ぐ。</w:t>
      </w:r>
    </w:p>
    <w:p w:rsidR="000B0914" w:rsidRPr="00C01417" w:rsidRDefault="000B0914" w:rsidP="000B0914">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５　管理責任者は、第７条第２項第１号に定めるタイムスタンプを付与し、本システムに登録する。</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第15条　本システムにより電子化されたデータは、国税に関する法律の規定により保存しなければならないとされている期間まで保存する。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第６章　原本の廃棄等</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第16条　作業担当者は、スキャニング処理を了した原本について、管理責任者のチェックが完了するまでの間、一時保管する。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２　この管理責任者のチェックが完了した原本については、作業担当者が文書管理規程に基づき、これを廃棄し、その旨を管理責任者に連絡する。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rsidR="005E3F1F" w:rsidRDefault="000B0914" w:rsidP="000B0914">
      <w:r w:rsidRPr="00C01417">
        <w:rPr>
          <w:rFonts w:asciiTheme="minorEastAsia" w:eastAsiaTheme="minorEastAsia" w:hAnsiTheme="minorEastAsia" w:hint="eastAsia"/>
          <w:color w:val="000000" w:themeColor="text1"/>
          <w:szCs w:val="21"/>
        </w:rPr>
        <w:t>第18条　この規程は、令和○年○月○日から施行する。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1E0" w:rsidRDefault="006401E0" w:rsidP="006401E0">
      <w:r>
        <w:separator/>
      </w:r>
    </w:p>
  </w:endnote>
  <w:endnote w:type="continuationSeparator" w:id="0">
    <w:p w:rsidR="006401E0" w:rsidRDefault="006401E0"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1E0" w:rsidRDefault="006401E0" w:rsidP="006401E0">
      <w:r>
        <w:separator/>
      </w:r>
    </w:p>
  </w:footnote>
  <w:footnote w:type="continuationSeparator" w:id="0">
    <w:p w:rsidR="006401E0" w:rsidRDefault="006401E0" w:rsidP="006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3A3334"/>
    <w:rsid w:val="005E3F1F"/>
    <w:rsid w:val="006401E0"/>
    <w:rsid w:val="00A9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AE6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2023-06-16T11:33:00Z</dcterms:created>
  <dcterms:modified xsi:type="dcterms:W3CDTF">2023-06-16T11:33:00Z</dcterms:modified>
</cp:coreProperties>
</file>